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31E0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8911D1" w:rsidRPr="008911D1" w:rsidRDefault="008911D1" w:rsidP="008911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Eléctrica, Ingeniería Electromecánica,</w:t>
            </w:r>
          </w:p>
          <w:p w:rsidR="005053AB" w:rsidRPr="00862CFC" w:rsidRDefault="008911D1" w:rsidP="008911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Electrónica e Ingeniería Aeronáutica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8911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AEE-1051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HORAS TEORIA 3 HORAS </w:t>
            </w:r>
            <w:r w:rsidR="008911D1">
              <w:rPr>
                <w:rFonts w:ascii="Arial" w:hAnsi="Arial" w:cs="Arial"/>
                <w:sz w:val="20"/>
                <w:szCs w:val="20"/>
              </w:rPr>
              <w:t>PRACTICAS 1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AB7C8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aporta al perfil del Ingeniero Electromecánico, Eléctrico, Electrónico y Aeronáutico, las competencias necesarias para interpretar datos que permitan mejorar los procesos de fabricación, investigación y diseño. Además, obtendrá la habilidad para plantear y solucionar problemas por medio de métodos estadísticos.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se encuentra ubicada al principio de la carrera y es importante para materias como formulación y evaluación de proyectos y administración y técnicas de mantenimiento. Además de que enseña cómo razonar de manera lógica la toma de decisiones en presencia de incertidumbre y variación.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8911D1" w:rsidRDefault="00170700" w:rsidP="008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Se organiza el curso en cinco temas.</w:t>
            </w:r>
          </w:p>
          <w:p w:rsidR="008911D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primero agrupa los contenidos conceptuales de la estadística descriptiva, identificando las diferentes medidas de tendencia central y de dispersión; de igual forma se abarca la distribución de frecuencias, gráficos estadísticos básicos y las técnicas de agrupación de datos para interpretar los valores esperados.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segundo tema se utilizan técnicas de muestreo para el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tema tres se consideran las funciones de distribución de probabilidad, para el análisis de datos y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la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toma correcta de decisiones.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tema cuatro abarca los diferentes tipos de estimaciones y muestreo estadístico y sus aplicaciones,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además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determinar intervalos de confianza, errores y tamaños de muestra.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En el tema cinco se abordan los conceptos de regresión, correlación, determinación y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estudiante utiliza los conocimientos adquiridos para poder mejorar la interpretación y aplicación de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procesos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estadísticos y probabilísticos que se presentan en la ingeniería.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Pr="004D61FA" w:rsidRDefault="00A40BBA" w:rsidP="00A40B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Conoce y aplica los conceptos de probabilidad y estadística como una herramienta en la solución de problemas de ingeniería e investigación y analiza e interpreta datos para implementar sistemas de control y evaluación de información estadística en la ingeniería y el mantenimiento.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911D1" w:rsidRDefault="005053AB" w:rsidP="008911D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</w:t>
      </w:r>
      <w:r w:rsidR="008911D1">
        <w:rPr>
          <w:rFonts w:ascii="Arial" w:hAnsi="Arial" w:cs="Arial"/>
          <w:b/>
          <w:sz w:val="20"/>
          <w:szCs w:val="20"/>
        </w:rPr>
        <w:t>is por competencias específicas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5053AB" w:rsidRPr="00862CFC" w:rsidRDefault="00F7197A" w:rsidP="00F7197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3.     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Funciones de distribución de </w:t>
            </w:r>
            <w:bookmarkStart w:id="0" w:name="_GoBack"/>
            <w:r>
              <w:rPr>
                <w:rFonts w:ascii="TimesNewRomanPSMT" w:hAnsi="TimesNewRomanPSMT" w:cs="TimesNewRomanPSMT"/>
                <w:sz w:val="24"/>
                <w:szCs w:val="24"/>
              </w:rPr>
              <w:t>P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robabilidad</w:t>
            </w:r>
            <w:bookmarkEnd w:id="0"/>
            <w:r>
              <w:rPr>
                <w:rFonts w:ascii="TimesNewRomanPSMT" w:hAnsi="TimesNewRomanPSMT" w:cs="TimesNewRomanPSMT"/>
                <w:sz w:val="24"/>
                <w:szCs w:val="24"/>
              </w:rPr>
              <w:t>es.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960F98" w:rsidP="00F719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Conoce e identifica las diferentes funciones de</w:t>
            </w:r>
            <w:r w:rsidR="00F7197A">
              <w:rPr>
                <w:rFonts w:cs="TimesNewRomanPSMT"/>
                <w:sz w:val="20"/>
                <w:szCs w:val="20"/>
              </w:rPr>
              <w:t xml:space="preserve"> </w:t>
            </w:r>
            <w:r w:rsidRPr="00960F98">
              <w:rPr>
                <w:rFonts w:cs="TimesNewRomanPSMT"/>
                <w:sz w:val="20"/>
                <w:szCs w:val="20"/>
              </w:rPr>
              <w:t>distribución de probabilidad, para su aplicación en</w:t>
            </w:r>
            <w:r w:rsidR="00F7197A">
              <w:rPr>
                <w:rFonts w:cs="TimesNewRomanPSMT"/>
                <w:sz w:val="20"/>
                <w:szCs w:val="20"/>
              </w:rPr>
              <w:t xml:space="preserve"> </w:t>
            </w:r>
            <w:r w:rsidRPr="00960F98">
              <w:rPr>
                <w:rFonts w:cs="TimesNewRomanPSMT"/>
                <w:sz w:val="20"/>
                <w:szCs w:val="20"/>
              </w:rPr>
              <w:t>la solución de problemas.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Funciones de distribución de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960F98">
              <w:rPr>
                <w:rFonts w:cs="TimesNewRomanPSMT"/>
                <w:sz w:val="20"/>
                <w:szCs w:val="20"/>
              </w:rPr>
              <w:t>probabilidades</w:t>
            </w:r>
            <w:proofErr w:type="gramEnd"/>
            <w:r w:rsidRPr="00960F98">
              <w:rPr>
                <w:rFonts w:cs="TimesNewRomanPSMT"/>
                <w:sz w:val="20"/>
                <w:szCs w:val="20"/>
              </w:rPr>
              <w:t>.</w:t>
            </w:r>
            <w:r w:rsidRPr="00960F98">
              <w:rPr>
                <w:rFonts w:cs="TimesNewRomanPSMT"/>
                <w:sz w:val="20"/>
                <w:szCs w:val="20"/>
              </w:rPr>
              <w:t xml:space="preserve"> </w:t>
            </w:r>
            <w:r w:rsidR="0000657F" w:rsidRPr="00960F98">
              <w:rPr>
                <w:rFonts w:cs="TimesNewRomanPSMT"/>
                <w:sz w:val="20"/>
                <w:szCs w:val="20"/>
              </w:rPr>
              <w:t xml:space="preserve">2.1. </w:t>
            </w:r>
            <w:r w:rsidRPr="00960F98">
              <w:rPr>
                <w:rFonts w:cs="TimesNewRomanPSMT"/>
                <w:sz w:val="20"/>
                <w:szCs w:val="20"/>
              </w:rPr>
              <w:t>3.1. Variables aleatorias y su clasificación.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3.2. Distribuciones de probabilidad discretas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 xml:space="preserve">3.3. Distribución </w:t>
            </w:r>
            <w:proofErr w:type="spellStart"/>
            <w:r w:rsidRPr="00960F98">
              <w:rPr>
                <w:rFonts w:cs="TimesNewRomanPSMT"/>
                <w:sz w:val="20"/>
                <w:szCs w:val="20"/>
              </w:rPr>
              <w:t>Hipergeométrica</w:t>
            </w:r>
            <w:proofErr w:type="spellEnd"/>
            <w:r w:rsidRPr="00960F98">
              <w:rPr>
                <w:rFonts w:cs="TimesNewRomanPSMT"/>
                <w:sz w:val="20"/>
                <w:szCs w:val="20"/>
              </w:rPr>
              <w:t>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 xml:space="preserve">3.4. Distribución de </w:t>
            </w:r>
            <w:proofErr w:type="spellStart"/>
            <w:r w:rsidRPr="00960F98">
              <w:rPr>
                <w:rFonts w:cs="TimesNewRomanPSMT"/>
                <w:sz w:val="20"/>
                <w:szCs w:val="20"/>
              </w:rPr>
              <w:t>Poisson</w:t>
            </w:r>
            <w:proofErr w:type="spellEnd"/>
            <w:r w:rsidRPr="00960F98">
              <w:rPr>
                <w:rFonts w:cs="TimesNewRomanPSMT"/>
                <w:sz w:val="20"/>
                <w:szCs w:val="20"/>
              </w:rPr>
              <w:t>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 xml:space="preserve">3.5. Distribuciones de probabilidad </w:t>
            </w:r>
            <w:proofErr w:type="gramStart"/>
            <w:r w:rsidRPr="00960F98">
              <w:rPr>
                <w:rFonts w:cs="TimesNewRomanPSMT"/>
                <w:sz w:val="20"/>
                <w:szCs w:val="20"/>
              </w:rPr>
              <w:t>continua</w:t>
            </w:r>
            <w:proofErr w:type="gramEnd"/>
            <w:r w:rsidRPr="00960F98">
              <w:rPr>
                <w:rFonts w:cs="TimesNewRomanPSMT"/>
                <w:sz w:val="20"/>
                <w:szCs w:val="20"/>
              </w:rPr>
              <w:t>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3.6. Distribución t.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3.7. Distribución Chi-cuadrada.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3.8. Distribución F.</w:t>
            </w:r>
          </w:p>
          <w:p w:rsidR="0000657F" w:rsidRPr="00960F98" w:rsidRDefault="00960F98" w:rsidP="00960F98">
            <w:pPr>
              <w:ind w:right="62"/>
              <w:rPr>
                <w:rFonts w:cs="Arial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3.9. Esperanza matemática.</w:t>
            </w:r>
          </w:p>
        </w:tc>
        <w:tc>
          <w:tcPr>
            <w:tcW w:w="2410" w:type="dxa"/>
          </w:tcPr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Investigar cada una de las diferentes funciones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TimesNewRomanPSMT"/>
                <w:sz w:val="20"/>
                <w:szCs w:val="20"/>
              </w:rPr>
              <w:t xml:space="preserve">de distribución de </w:t>
            </w:r>
            <w:r>
              <w:rPr>
                <w:rFonts w:eastAsia="SymbolMT" w:cs="TimesNewRomanPSMT"/>
                <w:sz w:val="20"/>
                <w:szCs w:val="20"/>
              </w:rPr>
              <w:t>p</w:t>
            </w:r>
            <w:r w:rsidRPr="00960F98">
              <w:rPr>
                <w:rFonts w:eastAsia="SymbolMT" w:cs="TimesNewRomanPSMT"/>
                <w:sz w:val="20"/>
                <w:szCs w:val="20"/>
              </w:rPr>
              <w:t>robabilidad, continua y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960F98">
              <w:rPr>
                <w:rFonts w:eastAsia="SymbolMT" w:cs="TimesNewRomanPSMT"/>
                <w:sz w:val="20"/>
                <w:szCs w:val="20"/>
              </w:rPr>
              <w:t>discreta</w:t>
            </w:r>
            <w:proofErr w:type="gramEnd"/>
            <w:r w:rsidRPr="00960F98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 xml:space="preserve">Discutir cada </w:t>
            </w:r>
            <w:r>
              <w:rPr>
                <w:rFonts w:eastAsia="SymbolMT" w:cs="TimesNewRomanPSMT"/>
                <w:sz w:val="20"/>
                <w:szCs w:val="20"/>
              </w:rPr>
              <w:t xml:space="preserve"> d</w:t>
            </w:r>
            <w:r w:rsidRPr="00960F98">
              <w:rPr>
                <w:rFonts w:eastAsia="SymbolMT" w:cs="TimesNewRomanPSMT"/>
                <w:sz w:val="20"/>
                <w:szCs w:val="20"/>
              </w:rPr>
              <w:t>istribución, por equipos, para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960F98">
              <w:rPr>
                <w:rFonts w:eastAsia="SymbolMT" w:cs="TimesNewRomanPSMT"/>
                <w:sz w:val="20"/>
                <w:szCs w:val="20"/>
              </w:rPr>
              <w:t>determinar</w:t>
            </w:r>
            <w:proofErr w:type="gramEnd"/>
            <w:r w:rsidRPr="00960F98">
              <w:rPr>
                <w:rFonts w:eastAsia="SymbolMT" w:cs="TimesNewRomanPSMT"/>
                <w:sz w:val="20"/>
                <w:szCs w:val="20"/>
              </w:rPr>
              <w:t xml:space="preserve"> sus </w:t>
            </w:r>
            <w:r>
              <w:rPr>
                <w:rFonts w:eastAsia="SymbolMT" w:cs="TimesNewRomanPSMT"/>
                <w:sz w:val="20"/>
                <w:szCs w:val="20"/>
              </w:rPr>
              <w:t>a</w:t>
            </w:r>
            <w:r w:rsidRPr="00960F98">
              <w:rPr>
                <w:rFonts w:eastAsia="SymbolMT" w:cs="TimesNewRomanPSMT"/>
                <w:sz w:val="20"/>
                <w:szCs w:val="20"/>
              </w:rPr>
              <w:t>plicaciones.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Establecer las relaciones entre las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 xml:space="preserve">distribuciones Normal, Binomial y de </w:t>
            </w:r>
            <w:proofErr w:type="spellStart"/>
            <w:r w:rsidRPr="00960F98">
              <w:rPr>
                <w:rFonts w:eastAsia="SymbolMT" w:cs="TimesNewRomanPSMT"/>
                <w:sz w:val="20"/>
                <w:szCs w:val="20"/>
              </w:rPr>
              <w:t>Poisson</w:t>
            </w:r>
            <w:proofErr w:type="spellEnd"/>
            <w:r w:rsidRPr="00960F98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Resolver problemas aplicando estas</w:t>
            </w:r>
            <w:r w:rsidRPr="00960F98">
              <w:rPr>
                <w:rFonts w:eastAsia="SymbolMT" w:cs="TimesNewRomanPSMT"/>
                <w:sz w:val="20"/>
                <w:szCs w:val="20"/>
              </w:rPr>
              <w:t xml:space="preserve"> 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960F98">
              <w:rPr>
                <w:rFonts w:cs="TimesNewRomanPSMT"/>
                <w:sz w:val="20"/>
                <w:szCs w:val="20"/>
              </w:rPr>
              <w:t>distribuciones</w:t>
            </w:r>
            <w:proofErr w:type="gramEnd"/>
            <w:r w:rsidRPr="00960F98">
              <w:rPr>
                <w:rFonts w:cs="TimesNewRomanPSMT"/>
                <w:sz w:val="20"/>
                <w:szCs w:val="20"/>
              </w:rPr>
              <w:t xml:space="preserve"> y comparar resultados.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lastRenderedPageBreak/>
              <w:t xml:space="preserve"> </w:t>
            </w:r>
            <w:r w:rsidRPr="00960F98">
              <w:rPr>
                <w:rFonts w:cs="TimesNewRomanPSMT"/>
                <w:sz w:val="20"/>
                <w:szCs w:val="20"/>
              </w:rPr>
              <w:t>Realizar cálculos de probabilidades mediante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960F98">
              <w:rPr>
                <w:rFonts w:cs="TimesNewRomanPSMT"/>
                <w:sz w:val="20"/>
                <w:szCs w:val="20"/>
              </w:rPr>
              <w:t>el</w:t>
            </w:r>
            <w:proofErr w:type="gramEnd"/>
            <w:r w:rsidRPr="00960F98">
              <w:rPr>
                <w:rFonts w:cs="TimesNewRomanPSMT"/>
                <w:sz w:val="20"/>
                <w:szCs w:val="20"/>
              </w:rPr>
              <w:t xml:space="preserve"> manejo de las tablas correspondientes.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cs="TimesNewRomanPSMT"/>
                <w:sz w:val="20"/>
                <w:szCs w:val="20"/>
              </w:rPr>
              <w:t>Analizar resultados y emitir conclusiones.</w:t>
            </w:r>
          </w:p>
          <w:p w:rsidR="005053AB" w:rsidRPr="00960F98" w:rsidRDefault="005053AB" w:rsidP="000065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5053AB" w:rsidRPr="009D7A9F" w:rsidRDefault="00E12720" w:rsidP="000048A1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00657F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cs="TimesNewRomanPSMT"/>
                <w:sz w:val="20"/>
                <w:szCs w:val="20"/>
              </w:rPr>
              <w:t>Capacidad de abstracción, análisis y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960F98">
              <w:rPr>
                <w:rFonts w:cs="TimesNewRomanPSMT"/>
                <w:sz w:val="20"/>
                <w:szCs w:val="20"/>
              </w:rPr>
              <w:t>síntesis</w:t>
            </w:r>
            <w:r w:rsidRPr="00960F98">
              <w:rPr>
                <w:rFonts w:eastAsia="SymbolMT" w:cs="SymbolMT"/>
                <w:sz w:val="20"/>
                <w:szCs w:val="20"/>
              </w:rPr>
              <w:t xml:space="preserve"> 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Capacidad de aplicar los conocimientos en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>la práctica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Capacidad para organizar y planificar el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>tiempo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Capacidad de comunicación oral y escrita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Habilidades en el uso de las tecnologías de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>la información y de la comunicación.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Capacidad para identificar, plantear y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>resolver problemas.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Habilidades interpersonales.</w:t>
            </w:r>
          </w:p>
          <w:p w:rsidR="00960F98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Capacidad de trabajo en equipo.</w:t>
            </w:r>
          </w:p>
          <w:p w:rsidR="0000657F" w:rsidRPr="00960F98" w:rsidRDefault="00960F98" w:rsidP="00960F98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960F98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960F98">
              <w:rPr>
                <w:rFonts w:eastAsia="SymbolMT" w:cs="TimesNewRomanPSMT"/>
                <w:sz w:val="20"/>
                <w:szCs w:val="20"/>
              </w:rPr>
              <w:t>Habilidades para buscar, procesar y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 xml:space="preserve">analizar información </w:t>
            </w:r>
            <w:r w:rsidRPr="00960F98">
              <w:rPr>
                <w:rFonts w:eastAsia="SymbolMT" w:cs="TimesNewRomanPSMT"/>
                <w:sz w:val="20"/>
                <w:szCs w:val="20"/>
              </w:rPr>
              <w:lastRenderedPageBreak/>
              <w:t>procedente de fuentes</w:t>
            </w:r>
            <w:r>
              <w:rPr>
                <w:rFonts w:eastAsia="SymbolMT" w:cs="TimesNewRomanPSMT"/>
                <w:sz w:val="20"/>
                <w:szCs w:val="20"/>
              </w:rPr>
              <w:t xml:space="preserve"> </w:t>
            </w:r>
            <w:r w:rsidRPr="00960F98">
              <w:rPr>
                <w:rFonts w:eastAsia="SymbolMT" w:cs="TimesNewRomanPSMT"/>
                <w:sz w:val="20"/>
                <w:szCs w:val="20"/>
              </w:rPr>
              <w:t>diversas</w:t>
            </w: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lastRenderedPageBreak/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Anderson, D. R.,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Sweeney</w:t>
            </w:r>
            <w:proofErr w:type="gram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,D</w:t>
            </w:r>
            <w:proofErr w:type="spellEnd"/>
            <w:proofErr w:type="gram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. J., Williams, T. A. (2008).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Estadística para administración y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economía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(10ª Ed.). México: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Cengage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Editores.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Carto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, A. V. (2001). Control estadístico de la calidad. Editorial Alfa Omega.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4. Gutiérrez, A. L. (2012).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estadística. Enfoque por competencias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. </w:t>
            </w:r>
            <w:r w:rsidRPr="0000657F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México: </w:t>
            </w: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Editorial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McGraw Hill Higher Education.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lastRenderedPageBreak/>
              <w:t xml:space="preserve">5. Montgomery, D.C.,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Runger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, G.C.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aplicadas a la ingeniería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Editorial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Limusa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 Wiley.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6. Montgomery, D.C. (2012). Introduction to statistical quality (7ª Ed.).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7. Montgomery, D.C. </w:t>
            </w:r>
            <w:r w:rsidRPr="004874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Introduction to statistical quality control </w:t>
            </w: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(7ª Ed.). Editorial John Willey and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Sons, Inc.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8. Walpole, R.E., Myers, R.H., Myers, S.L. (1999).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Probabilidad y estadística para ingenieros (6ª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Ed.).Editorial Prentice Hall.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M., Schiller, J.,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Srinivasan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R. A.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10. Meyer, L. P.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aplicaciones estadísticas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Fondo Educativo Interamericano.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11. Miller, I.,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Freuno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J.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para ingenieros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Prentice Hall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Kreyszing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Estadística matemática.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Editorial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Limusa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 R.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 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http://bc.unam.mx/index-alterno.html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(base de datos de tesis de la UNAM).</w:t>
            </w:r>
          </w:p>
          <w:p w:rsidR="00ED5870" w:rsidRPr="00862CFC" w:rsidRDefault="004874A8" w:rsidP="004874A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http://www.universia.net.mx/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(portal de universidades mexicanas).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lastRenderedPageBreak/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94"/>
        <w:gridCol w:w="765"/>
        <w:gridCol w:w="765"/>
        <w:gridCol w:w="765"/>
        <w:gridCol w:w="765"/>
        <w:gridCol w:w="765"/>
        <w:gridCol w:w="765"/>
      </w:tblGrid>
      <w:tr w:rsidR="00862CFC" w:rsidRPr="00862CFC" w:rsidTr="00960F98">
        <w:tc>
          <w:tcPr>
            <w:tcW w:w="961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60F98" w:rsidRPr="00862CFC" w:rsidTr="00960F98">
        <w:tc>
          <w:tcPr>
            <w:tcW w:w="961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960F98" w:rsidRPr="00862CFC" w:rsidRDefault="00960F98" w:rsidP="00A040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960F98" w:rsidRDefault="00960F98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960F98" w:rsidRDefault="00960F98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:rsidR="00960F98" w:rsidRDefault="00960F98">
            <w:r w:rsidRPr="00510838"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94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5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960F98" w:rsidRPr="00862CFC" w:rsidRDefault="00960F98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960F98">
        <w:tc>
          <w:tcPr>
            <w:tcW w:w="961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9366E0" w:rsidRPr="00862CFC" w:rsidRDefault="009366E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960F98">
        <w:tc>
          <w:tcPr>
            <w:tcW w:w="961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4874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62B" w:rsidRDefault="008A162B" w:rsidP="00862CFC">
      <w:pPr>
        <w:spacing w:after="0" w:line="240" w:lineRule="auto"/>
      </w:pPr>
      <w:r>
        <w:separator/>
      </w:r>
    </w:p>
  </w:endnote>
  <w:endnote w:type="continuationSeparator" w:id="0">
    <w:p w:rsidR="008A162B" w:rsidRDefault="008A162B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62B" w:rsidRDefault="008A162B" w:rsidP="00862CFC">
      <w:pPr>
        <w:spacing w:after="0" w:line="240" w:lineRule="auto"/>
      </w:pPr>
      <w:r>
        <w:separator/>
      </w:r>
    </w:p>
  </w:footnote>
  <w:footnote w:type="continuationSeparator" w:id="0">
    <w:p w:rsidR="008A162B" w:rsidRDefault="008A162B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8A162B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8548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F7D4C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3F7D4C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63FC5"/>
    <w:multiLevelType w:val="hybridMultilevel"/>
    <w:tmpl w:val="63FC4302"/>
    <w:lvl w:ilvl="0" w:tplc="1E7014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765D6"/>
    <w:multiLevelType w:val="hybridMultilevel"/>
    <w:tmpl w:val="9CA28DBE"/>
    <w:lvl w:ilvl="0" w:tplc="E4B6C82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3"/>
  </w:num>
  <w:num w:numId="12">
    <w:abstractNumId w:val="2"/>
  </w:num>
  <w:num w:numId="13">
    <w:abstractNumId w:val="1"/>
  </w:num>
  <w:num w:numId="14">
    <w:abstractNumId w:val="9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0657F"/>
    <w:rsid w:val="00015F7E"/>
    <w:rsid w:val="00016390"/>
    <w:rsid w:val="0001678B"/>
    <w:rsid w:val="00027038"/>
    <w:rsid w:val="000300FF"/>
    <w:rsid w:val="00031DD0"/>
    <w:rsid w:val="00055465"/>
    <w:rsid w:val="000626FF"/>
    <w:rsid w:val="00063088"/>
    <w:rsid w:val="000631FB"/>
    <w:rsid w:val="00070E72"/>
    <w:rsid w:val="000B7A39"/>
    <w:rsid w:val="000E3531"/>
    <w:rsid w:val="00106009"/>
    <w:rsid w:val="00160D9F"/>
    <w:rsid w:val="00170700"/>
    <w:rsid w:val="001D7549"/>
    <w:rsid w:val="00206F1D"/>
    <w:rsid w:val="00227DF1"/>
    <w:rsid w:val="00233468"/>
    <w:rsid w:val="002676DB"/>
    <w:rsid w:val="00293FBE"/>
    <w:rsid w:val="002C6FCE"/>
    <w:rsid w:val="00311F7B"/>
    <w:rsid w:val="00373659"/>
    <w:rsid w:val="003A6013"/>
    <w:rsid w:val="003B5424"/>
    <w:rsid w:val="003B6648"/>
    <w:rsid w:val="003F7D4C"/>
    <w:rsid w:val="004874A8"/>
    <w:rsid w:val="00493A2D"/>
    <w:rsid w:val="004C4339"/>
    <w:rsid w:val="004D61FA"/>
    <w:rsid w:val="004F065B"/>
    <w:rsid w:val="005053AB"/>
    <w:rsid w:val="00536B92"/>
    <w:rsid w:val="00546051"/>
    <w:rsid w:val="005624BE"/>
    <w:rsid w:val="00590A65"/>
    <w:rsid w:val="00593663"/>
    <w:rsid w:val="007172B6"/>
    <w:rsid w:val="00744965"/>
    <w:rsid w:val="007A22EC"/>
    <w:rsid w:val="00824F18"/>
    <w:rsid w:val="008413B2"/>
    <w:rsid w:val="00862CFC"/>
    <w:rsid w:val="00865C4A"/>
    <w:rsid w:val="008911D1"/>
    <w:rsid w:val="008A162B"/>
    <w:rsid w:val="008B7DAF"/>
    <w:rsid w:val="008C7776"/>
    <w:rsid w:val="009366E0"/>
    <w:rsid w:val="00960F98"/>
    <w:rsid w:val="00971736"/>
    <w:rsid w:val="009905D5"/>
    <w:rsid w:val="00992C3B"/>
    <w:rsid w:val="009D7A9F"/>
    <w:rsid w:val="00A040A5"/>
    <w:rsid w:val="00A31E05"/>
    <w:rsid w:val="00A37058"/>
    <w:rsid w:val="00A40BBA"/>
    <w:rsid w:val="00A87836"/>
    <w:rsid w:val="00AB7C81"/>
    <w:rsid w:val="00AD3509"/>
    <w:rsid w:val="00AE14E7"/>
    <w:rsid w:val="00AE39FF"/>
    <w:rsid w:val="00B23CAE"/>
    <w:rsid w:val="00B31A95"/>
    <w:rsid w:val="00BA5082"/>
    <w:rsid w:val="00BB2F70"/>
    <w:rsid w:val="00BE7924"/>
    <w:rsid w:val="00C127DC"/>
    <w:rsid w:val="00C2069A"/>
    <w:rsid w:val="00C36C21"/>
    <w:rsid w:val="00C418BD"/>
    <w:rsid w:val="00CF4E9C"/>
    <w:rsid w:val="00D56F0A"/>
    <w:rsid w:val="00DB7692"/>
    <w:rsid w:val="00DC46A5"/>
    <w:rsid w:val="00DD7D08"/>
    <w:rsid w:val="00DE26A7"/>
    <w:rsid w:val="00E12720"/>
    <w:rsid w:val="00E63E4A"/>
    <w:rsid w:val="00ED5870"/>
    <w:rsid w:val="00F34D3D"/>
    <w:rsid w:val="00F7197A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3257</Words>
  <Characters>17914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4</cp:revision>
  <cp:lastPrinted>2018-01-26T19:28:00Z</cp:lastPrinted>
  <dcterms:created xsi:type="dcterms:W3CDTF">2018-01-26T19:24:00Z</dcterms:created>
  <dcterms:modified xsi:type="dcterms:W3CDTF">2018-01-26T19:29:00Z</dcterms:modified>
</cp:coreProperties>
</file>